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Уважаемые родители!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 1 сентября 2012 года вступил в силу федеральный закон № 436-ФЗ об информационной безопасности детей, который призван защитить подрастающее поколение от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медиа-продукции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 пропагандирующей наркотические вещества, алкоголь, оправдывающей жестокость и противоправное поведение, отрицающей семейные ценности.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 ростом доступности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Интернет-технологий</w:t>
      </w:r>
      <w:proofErr w:type="spellEnd"/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должен повышаться и уровень требований к безопасности информации в сети Интернет. Сегодня каждый понимает, что оградить ребенка от всемирной «паутины» и поставить запрет на определенную информацию возможно не всегда.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876300"/>
            <wp:effectExtent l="19050" t="0" r="9525" b="0"/>
            <wp:wrapSquare wrapText="bothSides"/>
            <wp:docPr id="2" name="Рисунок 2" descr="https://arhivurokov.ru/kopilka/up/html/2017/12/05/k_5a26364a7233c/4422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hivurokov.ru/kopilka/up/html/2017/12/05/k_5a26364a7233c/442257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Что такое информационная безопасность ребенка?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Информационная безопасность ребенка –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(Статья 2 ФЗ)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Прежде чем ограждать ребенка от воздействия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медиа-продукции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, необходимо разобраться, какая именно информация может причинить ему вред.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Какая информация причиняет вред здоровью и развитию детей?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побуждающая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способная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азартных играх, заниматься проституцией, бродяжничеством или попрошайничеством;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содержащая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информацию порнографического характера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оправдывающая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противоправное поведение;</w:t>
      </w:r>
    </w:p>
    <w:p w:rsidR="00097B64" w:rsidRDefault="00097B64" w:rsidP="00097B64">
      <w:pPr>
        <w:pStyle w:val="a3"/>
        <w:numPr>
          <w:ilvl w:val="1"/>
          <w:numId w:val="1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color w:val="333333"/>
          <w:sz w:val="28"/>
          <w:szCs w:val="28"/>
        </w:rPr>
        <w:t>содержащая нецензурную брань.</w:t>
      </w:r>
      <w:proofErr w:type="gramEnd"/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495425"/>
            <wp:effectExtent l="19050" t="0" r="9525" b="0"/>
            <wp:wrapSquare wrapText="bothSides"/>
            <wp:docPr id="3" name="Рисунок 3" descr="https://arhivurokov.ru/kopilka/up/html/2017/12/05/k_5a26364a7233c/4422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rhivurokov.ru/kopilka/up/html/2017/12/05/k_5a26364a7233c/442257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8"/>
          <w:szCs w:val="28"/>
        </w:rPr>
        <w:br/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Правила при работе ребенка с компьютером и сетью интернет.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Разговаривайте с детьми. Вы должны знать, какие сайты они посещают, с кем общаются, что любят смотреть. Не следует разрешать ребенку пользоваться Интернетом свободно, как ему захочется.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Установите правила для использования сети Интернет. Четко определите время, которое ребенок может проводить в Интернете, и сайты, которые он может посещать.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Не следует разрешать детям распространять личную информацию. Объясните ребенку, что опасно разглашать сведения личного характера (номер телефона, домашний адрес, номер школы и др.), а также размещать свои фотографии.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Объясните ребенку, что при общении в сети Интернет в чатах, форумах и других ресурсах, требующих регистрации, нельзя использовать реальное имя. Помогите ему выбрать регистрационное имя (ник), не содержащее информации личного характера, вместо фотографии выберите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аватар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Научите детей быть осторожными. Расскажите ребенку о возможных опасностях сети Интернет и их возможных последствиях. Ребенок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должен знать, что нельзя открывать подозрительные файлы и ссылки, как бы заманчиво они не выглядели. Приучите ребенка спрашивать то, в чем он не уверен.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Не позволяйте ребенку встречаться с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on-line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знакомыми. Объясните ребенку, что никогда нельзя быть уверенным в том, кто с тобой общается в виртуальном пространстве.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Убедитесь, что на компьютерах установлены и правильно настроены антивирусные программы, средства фильтрации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контента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и нежелательных сообщений.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Ознакомьтесь с содержанием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интернет-ресурсов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которыми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пользуется Ваш ребенок. Научитесь пользоваться чатами, электронной почтой, ресурсами моментальных сообщений и провайдеров интернет-услуг.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Выделите те сайты, которые, по Вашему мнению, Ваш ребенок должен избегать.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Узнайте об </w:t>
      </w:r>
      <w:proofErr w:type="spellStart"/>
      <w:proofErr w:type="gramStart"/>
      <w:r>
        <w:rPr>
          <w:rFonts w:ascii="Helvetica" w:hAnsi="Helvetica" w:cs="Helvetica"/>
          <w:color w:val="333333"/>
          <w:sz w:val="28"/>
          <w:szCs w:val="28"/>
        </w:rPr>
        <w:t>интернет-привычках</w:t>
      </w:r>
      <w:proofErr w:type="spellEnd"/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Вашего ребенка и его друзей.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Интересуйтесь технологическими новинками, например,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фильтрующим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или другими охранными программами.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Решите, какие программы наиболее подходят для Вашей семьи, и установите их на своем компьютере. Пересматривайте Ваши настройки каждые 6 месяцев, чтобы убедиться, что установленные программы не требуют обновлений.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Просматривайте журнал посещений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интернет-ресурсов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на компьютере, чтобы узнать, какие сайты посещал Ваш ребенок.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Сформируйте список полезных, интересных, безопасных ресурсов, которыми может пользоваться ребенок.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Беседуйте с ребенком о том, что нового для себя он узнает с помощью Интернета и как вовремя предупредить угрозы.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Следите за тем, чтобы Ваши правила соответствовали возрасту и развитию Вашего ребенка.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Руководствуйтесь рекомендациями педиатров:</w:t>
      </w:r>
    </w:p>
    <w:p w:rsidR="00097B64" w:rsidRDefault="00097B64" w:rsidP="00097B64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до 7 лет врачи не рекомендуют допускать детей к компьютеру/Интернету;</w:t>
      </w:r>
    </w:p>
    <w:p w:rsidR="00097B64" w:rsidRDefault="00097B64" w:rsidP="00097B64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7-10 лет время за компьютером рекомендовано ограничить 30 мин. в день;</w:t>
      </w:r>
    </w:p>
    <w:p w:rsidR="00097B64" w:rsidRDefault="00097B64" w:rsidP="00097B64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10-12 лет до 1 часа за компьютером;</w:t>
      </w:r>
    </w:p>
    <w:p w:rsidR="00097B64" w:rsidRDefault="00097B64" w:rsidP="00097B64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старше 12 лет - не более 1,5 часов с обязательными перерывами.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СПОСОБЫ КОНТРОЛЯ РЕБЕНКА В СЕТИ ИНТЕРНЕТ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Контролируйте деятельность ребенка в Интернете с помощью специального программного обеспечения:</w:t>
      </w: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родительский контроль (Пуск - Панель управления - учетные записи пользователей и семейная безопасность - установить родительский контроль);</w:t>
      </w: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программы фильтрации Обзор программ и ссылки на сайты разработчиков посмотреть на сайте Лиги безопасного интернета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www.ligainternet.ru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;</w:t>
      </w: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журнал просмотренных web-страниц.</w:t>
      </w: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используйте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контентные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фильтры (установка запрета на определенное содержание) и другие инструменты защиты;</w:t>
      </w:r>
    </w:p>
    <w:p w:rsidR="00097B64" w:rsidRDefault="00097B64" w:rsidP="00097B64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используйте безопасный режим (не видна запретная информация) в социальных сетях</w:t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866775"/>
            <wp:effectExtent l="19050" t="0" r="9525" b="0"/>
            <wp:wrapSquare wrapText="bothSides"/>
            <wp:docPr id="4" name="Рисунок 4" descr="https://arhivurokov.ru/kopilka/up/html/2017/12/05/k_5a26364a7233c/44225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rhivurokov.ru/kopilka/up/html/2017/12/05/k_5a26364a7233c/442257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B64" w:rsidRDefault="00097B64" w:rsidP="00097B64">
      <w:pPr>
        <w:pStyle w:val="a3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УСПЕХОВ ВАМ!</w:t>
      </w:r>
    </w:p>
    <w:p w:rsidR="00097B64" w:rsidRDefault="00097B64" w:rsidP="00097B64">
      <w:pPr>
        <w:rPr>
          <w:sz w:val="28"/>
          <w:szCs w:val="28"/>
        </w:rPr>
      </w:pPr>
    </w:p>
    <w:p w:rsidR="003E2472" w:rsidRDefault="003E2472"/>
    <w:sectPr w:rsidR="003E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669"/>
    <w:multiLevelType w:val="multilevel"/>
    <w:tmpl w:val="1EF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A094A"/>
    <w:multiLevelType w:val="multilevel"/>
    <w:tmpl w:val="3C2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27CEA"/>
    <w:multiLevelType w:val="multilevel"/>
    <w:tmpl w:val="3AF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7B64"/>
    <w:rsid w:val="00097B64"/>
    <w:rsid w:val="003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2018-01-24T08:07:00Z</dcterms:created>
  <dcterms:modified xsi:type="dcterms:W3CDTF">2018-01-24T08:07:00Z</dcterms:modified>
</cp:coreProperties>
</file>